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3F" w:rsidRDefault="00120C3F" w:rsidP="00120C3F">
      <w:pPr>
        <w:pStyle w:val="Normlnweb"/>
        <w:spacing w:before="0" w:beforeAutospacing="0" w:after="0" w:afterAutospacing="0" w:line="360" w:lineRule="auto"/>
      </w:pPr>
    </w:p>
    <w:p w:rsidR="00120C3F" w:rsidRPr="00120C3F" w:rsidRDefault="00120C3F" w:rsidP="00120C3F">
      <w:pPr>
        <w:pStyle w:val="Zhlav"/>
        <w:tabs>
          <w:tab w:val="left" w:pos="2580"/>
          <w:tab w:val="left" w:pos="2985"/>
        </w:tabs>
        <w:jc w:val="right"/>
        <w:rPr>
          <w:b/>
          <w:bCs/>
          <w:color w:val="1F497D"/>
          <w:sz w:val="24"/>
          <w:szCs w:val="24"/>
        </w:rPr>
      </w:pPr>
      <w:r w:rsidRPr="00120C3F">
        <w:rPr>
          <w:b/>
          <w:bCs/>
          <w:sz w:val="24"/>
          <w:szCs w:val="24"/>
        </w:rPr>
        <w:t xml:space="preserve">Tisková zpráva  </w:t>
      </w:r>
    </w:p>
    <w:p w:rsidR="00120C3F" w:rsidRPr="00120C3F" w:rsidRDefault="00120C3F" w:rsidP="00120C3F">
      <w:pPr>
        <w:pStyle w:val="Zhlav"/>
        <w:tabs>
          <w:tab w:val="left" w:pos="2580"/>
          <w:tab w:val="left" w:pos="2985"/>
        </w:tabs>
        <w:jc w:val="right"/>
        <w:rPr>
          <w:b/>
          <w:color w:val="000000" w:themeColor="text1"/>
          <w:sz w:val="24"/>
          <w:szCs w:val="24"/>
        </w:rPr>
      </w:pPr>
      <w:r w:rsidRPr="00120C3F"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11430</wp:posOffset>
            </wp:positionV>
            <wp:extent cx="1631315" cy="612140"/>
            <wp:effectExtent l="19050" t="0" r="6985" b="0"/>
            <wp:wrapSquare wrapText="bothSides"/>
            <wp:docPr id="4" name="obrázek 4" descr="logo_s_tex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_tex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C3F">
        <w:rPr>
          <w:b/>
          <w:color w:val="000000" w:themeColor="text1"/>
          <w:sz w:val="24"/>
          <w:szCs w:val="24"/>
        </w:rPr>
        <w:t>Svazu zakládání a údržby zeleně</w:t>
      </w:r>
    </w:p>
    <w:p w:rsidR="00120C3F" w:rsidRDefault="00120C3F" w:rsidP="00120C3F">
      <w:pPr>
        <w:pStyle w:val="Zhlav"/>
        <w:pBdr>
          <w:bottom w:val="single" w:sz="4" w:space="1" w:color="A5A5A5"/>
        </w:pBdr>
        <w:tabs>
          <w:tab w:val="left" w:pos="2580"/>
          <w:tab w:val="left" w:pos="2985"/>
        </w:tabs>
        <w:jc w:val="right"/>
        <w:rPr>
          <w:color w:val="000000" w:themeColor="text1"/>
        </w:rPr>
      </w:pPr>
      <w:r w:rsidRPr="00120C3F">
        <w:rPr>
          <w:color w:val="000000" w:themeColor="text1"/>
        </w:rPr>
        <w:t>Brno, 19. 3. 2015</w:t>
      </w:r>
    </w:p>
    <w:p w:rsidR="006F20FD" w:rsidRPr="00120C3F" w:rsidRDefault="006F20FD" w:rsidP="00120C3F">
      <w:pPr>
        <w:pStyle w:val="Zhlav"/>
        <w:pBdr>
          <w:bottom w:val="single" w:sz="4" w:space="1" w:color="A5A5A5"/>
        </w:pBdr>
        <w:tabs>
          <w:tab w:val="left" w:pos="2580"/>
          <w:tab w:val="left" w:pos="2985"/>
        </w:tabs>
        <w:jc w:val="right"/>
        <w:rPr>
          <w:color w:val="000000" w:themeColor="text1"/>
        </w:rPr>
      </w:pPr>
      <w:r>
        <w:rPr>
          <w:color w:val="000000" w:themeColor="text1"/>
        </w:rPr>
        <w:t>www.szuz.cz</w:t>
      </w:r>
    </w:p>
    <w:p w:rsidR="00120C3F" w:rsidRPr="00A004D3" w:rsidRDefault="006F20FD" w:rsidP="00120C3F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188595</wp:posOffset>
            </wp:positionV>
            <wp:extent cx="2521585" cy="1083945"/>
            <wp:effectExtent l="19050" t="0" r="0" b="0"/>
            <wp:wrapSquare wrapText="bothSides"/>
            <wp:docPr id="6" name="Obrázek 5" descr="zahrada desetilet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rada desetileti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C3F" w:rsidRPr="00120C3F" w:rsidRDefault="00120C3F" w:rsidP="00120C3F">
      <w:pPr>
        <w:rPr>
          <w:rFonts w:ascii="Arial" w:hAnsi="Arial" w:cs="Arial"/>
          <w:b/>
          <w:sz w:val="28"/>
          <w:szCs w:val="28"/>
        </w:rPr>
      </w:pPr>
      <w:r w:rsidRPr="00120C3F">
        <w:rPr>
          <w:rFonts w:ascii="Arial" w:hAnsi="Arial" w:cs="Arial"/>
          <w:b/>
          <w:sz w:val="28"/>
          <w:szCs w:val="28"/>
        </w:rPr>
        <w:t xml:space="preserve">Hlasování v anketě Zahrada desetiletí brzy odstartuje </w:t>
      </w:r>
    </w:p>
    <w:p w:rsidR="006F20FD" w:rsidRDefault="006F20FD" w:rsidP="00120C3F">
      <w:pPr>
        <w:spacing w:after="0" w:line="240" w:lineRule="auto"/>
        <w:jc w:val="both"/>
        <w:rPr>
          <w:b/>
          <w:i/>
        </w:rPr>
      </w:pPr>
    </w:p>
    <w:p w:rsidR="006F20FD" w:rsidRDefault="006F20FD" w:rsidP="00120C3F">
      <w:pPr>
        <w:spacing w:after="0" w:line="240" w:lineRule="auto"/>
        <w:jc w:val="both"/>
        <w:rPr>
          <w:b/>
          <w:i/>
        </w:rPr>
      </w:pPr>
    </w:p>
    <w:p w:rsidR="003F6D94" w:rsidRPr="00C61222" w:rsidRDefault="00120C3F" w:rsidP="00120C3F">
      <w:pPr>
        <w:spacing w:after="0" w:line="240" w:lineRule="auto"/>
        <w:jc w:val="both"/>
      </w:pPr>
      <w:r w:rsidRPr="00C61222">
        <w:rPr>
          <w:b/>
          <w:i/>
        </w:rPr>
        <w:t xml:space="preserve">Svaz zakládání a údržby zeleně </w:t>
      </w:r>
      <w:proofErr w:type="gramStart"/>
      <w:r w:rsidRPr="00C61222">
        <w:rPr>
          <w:b/>
          <w:i/>
        </w:rPr>
        <w:t>připravil</w:t>
      </w:r>
      <w:proofErr w:type="gramEnd"/>
      <w:r w:rsidR="00375584">
        <w:rPr>
          <w:b/>
          <w:i/>
        </w:rPr>
        <w:t xml:space="preserve"> na jarní období</w:t>
      </w:r>
      <w:r w:rsidR="00C61222" w:rsidRPr="00C61222">
        <w:rPr>
          <w:b/>
          <w:i/>
        </w:rPr>
        <w:t xml:space="preserve"> </w:t>
      </w:r>
      <w:r w:rsidR="00375584">
        <w:rPr>
          <w:b/>
          <w:i/>
        </w:rPr>
        <w:t xml:space="preserve">unikátní </w:t>
      </w:r>
      <w:r w:rsidRPr="00C61222">
        <w:rPr>
          <w:b/>
          <w:i/>
        </w:rPr>
        <w:t xml:space="preserve">soutěžní anketu </w:t>
      </w:r>
      <w:r w:rsidR="00AD1286">
        <w:rPr>
          <w:b/>
          <w:i/>
        </w:rPr>
        <w:t>Zahrada desetiletí, ve které</w:t>
      </w:r>
      <w:r w:rsidRPr="00C61222">
        <w:rPr>
          <w:b/>
          <w:i/>
        </w:rPr>
        <w:t xml:space="preserve"> </w:t>
      </w:r>
      <w:r w:rsidR="003F6D94" w:rsidRPr="00C61222">
        <w:rPr>
          <w:b/>
          <w:i/>
        </w:rPr>
        <w:t xml:space="preserve">může </w:t>
      </w:r>
      <w:r w:rsidR="00C61222" w:rsidRPr="00C61222">
        <w:rPr>
          <w:b/>
          <w:i/>
        </w:rPr>
        <w:t xml:space="preserve">hlasovat </w:t>
      </w:r>
      <w:r w:rsidR="003F6D94" w:rsidRPr="00C61222">
        <w:rPr>
          <w:b/>
          <w:i/>
        </w:rPr>
        <w:t>odborná i laická veřejnost pro osmnáct za</w:t>
      </w:r>
      <w:r w:rsidR="00C61222" w:rsidRPr="00C61222">
        <w:rPr>
          <w:b/>
          <w:i/>
        </w:rPr>
        <w:t>hrad nominovaných na základě úspěchů</w:t>
      </w:r>
      <w:r w:rsidR="003F6D94" w:rsidRPr="00C61222">
        <w:rPr>
          <w:b/>
          <w:i/>
        </w:rPr>
        <w:t xml:space="preserve"> v soutěži Zahrada roku</w:t>
      </w:r>
      <w:r w:rsidR="00C61222">
        <w:rPr>
          <w:b/>
          <w:i/>
        </w:rPr>
        <w:t>.</w:t>
      </w:r>
      <w:r w:rsidR="003F6D94" w:rsidRPr="00C61222">
        <w:rPr>
          <w:b/>
          <w:i/>
        </w:rPr>
        <w:t xml:space="preserve"> </w:t>
      </w:r>
      <w:r w:rsidR="00C61222">
        <w:rPr>
          <w:b/>
          <w:i/>
        </w:rPr>
        <w:t>Cílem ankety</w:t>
      </w:r>
      <w:r w:rsidR="00AD1286">
        <w:rPr>
          <w:b/>
          <w:i/>
        </w:rPr>
        <w:t xml:space="preserve"> </w:t>
      </w:r>
      <w:r w:rsidR="00375584">
        <w:rPr>
          <w:b/>
          <w:i/>
        </w:rPr>
        <w:t xml:space="preserve">je </w:t>
      </w:r>
      <w:r w:rsidR="00AD1286">
        <w:rPr>
          <w:b/>
          <w:i/>
        </w:rPr>
        <w:t>představit veřejnosti kvalitně vyprojektované a realizované zahrady,</w:t>
      </w:r>
      <w:r w:rsidR="00C61222">
        <w:rPr>
          <w:b/>
          <w:i/>
        </w:rPr>
        <w:t xml:space="preserve"> zmapovat trendy při tvorbě zahrad v uplynulém desetiletí a zjistit, jaké typy zahrad jsou</w:t>
      </w:r>
      <w:r w:rsidR="00375584">
        <w:rPr>
          <w:b/>
          <w:i/>
        </w:rPr>
        <w:t xml:space="preserve"> dnes</w:t>
      </w:r>
      <w:r w:rsidR="00C61222">
        <w:rPr>
          <w:b/>
          <w:i/>
        </w:rPr>
        <w:t xml:space="preserve"> v oblibě. </w:t>
      </w:r>
      <w:r w:rsidR="00AD1286" w:rsidRPr="00C61222">
        <w:rPr>
          <w:b/>
          <w:i/>
        </w:rPr>
        <w:t>Hlasování bude zahájeno 1.</w:t>
      </w:r>
      <w:r w:rsidR="00AD1286">
        <w:rPr>
          <w:b/>
          <w:i/>
        </w:rPr>
        <w:t xml:space="preserve"> dubna na </w:t>
      </w:r>
      <w:r w:rsidR="00C61222" w:rsidRPr="00C61222">
        <w:rPr>
          <w:b/>
          <w:i/>
        </w:rPr>
        <w:t>n</w:t>
      </w:r>
      <w:r w:rsidR="00375584">
        <w:rPr>
          <w:b/>
          <w:i/>
        </w:rPr>
        <w:t>a webové stránce</w:t>
      </w:r>
      <w:r w:rsidR="00C61222" w:rsidRPr="00C61222">
        <w:rPr>
          <w:b/>
          <w:i/>
        </w:rPr>
        <w:t xml:space="preserve"> zahradadese</w:t>
      </w:r>
      <w:r w:rsidR="00AD1286">
        <w:rPr>
          <w:b/>
          <w:i/>
        </w:rPr>
        <w:t>tileti.cz, kde s</w:t>
      </w:r>
      <w:r w:rsidR="00AD1286" w:rsidRPr="00C61222">
        <w:rPr>
          <w:b/>
          <w:i/>
        </w:rPr>
        <w:t xml:space="preserve">outěžící zahrady </w:t>
      </w:r>
      <w:r w:rsidR="00AD1286">
        <w:rPr>
          <w:b/>
          <w:i/>
        </w:rPr>
        <w:t>představují jejich tvůrci.</w:t>
      </w:r>
      <w:r w:rsidR="00C61222" w:rsidRPr="00C61222">
        <w:rPr>
          <w:b/>
          <w:i/>
        </w:rPr>
        <w:t xml:space="preserve"> Výsledky</w:t>
      </w:r>
      <w:r w:rsidR="00AD1286">
        <w:rPr>
          <w:b/>
          <w:i/>
        </w:rPr>
        <w:t xml:space="preserve"> ankety</w:t>
      </w:r>
      <w:r w:rsidR="00C61222" w:rsidRPr="00C61222">
        <w:rPr>
          <w:b/>
          <w:i/>
        </w:rPr>
        <w:t xml:space="preserve"> oznámí organizátoři v polovině června v rámci Víkendu otevřených zahrad.   </w:t>
      </w:r>
      <w:r w:rsidR="00C61222" w:rsidRPr="00C61222">
        <w:t xml:space="preserve"> </w:t>
      </w:r>
    </w:p>
    <w:p w:rsidR="00120C3F" w:rsidRDefault="00120C3F" w:rsidP="00120C3F">
      <w:pPr>
        <w:spacing w:after="0" w:line="240" w:lineRule="auto"/>
        <w:jc w:val="both"/>
      </w:pPr>
    </w:p>
    <w:p w:rsidR="00C61222" w:rsidRDefault="00C61222" w:rsidP="00120C3F">
      <w:pPr>
        <w:spacing w:after="0" w:line="240" w:lineRule="auto"/>
        <w:jc w:val="both"/>
      </w:pPr>
      <w:r>
        <w:t>Poprvé se nominované zahrady představují veřejnosti v rámci veletrhu FOR GARDEN v</w:t>
      </w:r>
      <w:r w:rsidR="001B3FDB">
        <w:t> areálu PVA v Praze -</w:t>
      </w:r>
      <w:r>
        <w:t xml:space="preserve">Letňanech ve dnech 19. – 22. března. Ve vstupní hale si mohou návštěvníci prohlédnut výstavu </w:t>
      </w:r>
      <w:r w:rsidR="00AD1286">
        <w:t xml:space="preserve">posterů, </w:t>
      </w:r>
      <w:r w:rsidR="001B3FDB">
        <w:t>které graficky zpracovali autoři projektů</w:t>
      </w:r>
      <w:r w:rsidR="00AD1286">
        <w:t xml:space="preserve"> zahrad.</w:t>
      </w:r>
    </w:p>
    <w:p w:rsidR="00C61222" w:rsidRDefault="00AD1286" w:rsidP="00120C3F">
      <w:pPr>
        <w:spacing w:after="0" w:line="240" w:lineRule="auto"/>
        <w:jc w:val="both"/>
      </w:pPr>
      <w:r>
        <w:t xml:space="preserve">Možnost zúčastnit se ankety </w:t>
      </w:r>
      <w:r w:rsidR="00375584">
        <w:t>si vysloužili</w:t>
      </w:r>
      <w:r>
        <w:t xml:space="preserve"> tvůrci třiceti zahrad, které se v soutěži Zahrada roku, pořádné každoročně profesním sdružením Svaz zakládání a údržby zeleně, umístili v letech 2004-2014 na prvních třech místech. Jedinou podmínkou</w:t>
      </w:r>
      <w:r w:rsidR="00375584">
        <w:t xml:space="preserve"> </w:t>
      </w:r>
      <w:r>
        <w:t>byl souhlas majitele.</w:t>
      </w:r>
    </w:p>
    <w:p w:rsidR="00375584" w:rsidRDefault="00AD1286" w:rsidP="00120C3F">
      <w:pPr>
        <w:spacing w:after="0" w:line="240" w:lineRule="auto"/>
        <w:jc w:val="both"/>
      </w:pPr>
      <w:r>
        <w:t>Do ankety bylo nakonec zaregistrováno osmnáct zahrad napříč všemi ročníky. Bude jistě zajímavé sledovat, jak a</w:t>
      </w:r>
      <w:r w:rsidR="00375584">
        <w:t xml:space="preserve"> jestli se změnily požadavky majitelů, jaké se objevily nové technologie, jaké jsou nároky na péči o zahrady.</w:t>
      </w:r>
    </w:p>
    <w:p w:rsidR="00375584" w:rsidRDefault="00375584" w:rsidP="00120C3F">
      <w:pPr>
        <w:spacing w:after="0" w:line="240" w:lineRule="auto"/>
        <w:jc w:val="both"/>
      </w:pPr>
      <w:r>
        <w:t>Zahrady, o kterých se v anketě bude hlasovat, jistě nepředstavují běžnou úroveň zahrad v České republice. Jsou to zahrady, které již jednou ocenila odborná porota. Ta ovšem nikdy neměla možnost porovnávat zahrady v jednotlivých letech mezi sebou, tuto jedinečnou možnost nyní bude veřejnost mít. Není důležité, která zahrada v anketě zvítězí. Důležité je, aby si současní i budoucí majitelé zahrad uvědomili, že tvorba zahrady je proces, který by měli svěřit odborníkům – zahradním architektům a kvalitním zahradnickým firmám. Jedině tak získají zahradu, která se může jednou stát třeba i zahradou desetiletí.</w:t>
      </w:r>
    </w:p>
    <w:p w:rsidR="006F20FD" w:rsidRDefault="006F20FD" w:rsidP="00120C3F">
      <w:pPr>
        <w:spacing w:after="0" w:line="240" w:lineRule="auto"/>
        <w:jc w:val="both"/>
      </w:pPr>
    </w:p>
    <w:p w:rsidR="00375584" w:rsidRDefault="00375584" w:rsidP="00120C3F">
      <w:pPr>
        <w:spacing w:after="0" w:line="240" w:lineRule="auto"/>
        <w:jc w:val="both"/>
      </w:pPr>
    </w:p>
    <w:p w:rsidR="001936F2" w:rsidRPr="001936F2" w:rsidRDefault="006F20FD" w:rsidP="001936F2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i/>
          <w:sz w:val="22"/>
          <w:szCs w:val="22"/>
        </w:rPr>
      </w:pPr>
      <w:r w:rsidRPr="001936F2">
        <w:rPr>
          <w:rFonts w:asciiTheme="minorHAnsi" w:hAnsiTheme="minorHAnsi"/>
          <w:b/>
          <w:i/>
          <w:sz w:val="22"/>
          <w:szCs w:val="22"/>
        </w:rPr>
        <w:t xml:space="preserve">Ochutnávkou před zahájením hlasování je seminář Trendy při tvorbě zahrad VIII., který pořádá </w:t>
      </w:r>
      <w:r w:rsidRPr="001936F2">
        <w:rPr>
          <w:rFonts w:asciiTheme="minorHAnsi" w:hAnsiTheme="minorHAnsi"/>
          <w:b/>
          <w:i/>
          <w:color w:val="000000"/>
          <w:sz w:val="22"/>
          <w:szCs w:val="22"/>
        </w:rPr>
        <w:t>Svaz zakládání a údržby zeleně jako doprovod</w:t>
      </w:r>
      <w:r w:rsidR="001936F2" w:rsidRPr="001936F2">
        <w:rPr>
          <w:rFonts w:asciiTheme="minorHAnsi" w:hAnsiTheme="minorHAnsi"/>
          <w:b/>
          <w:i/>
          <w:color w:val="000000"/>
          <w:sz w:val="22"/>
          <w:szCs w:val="22"/>
        </w:rPr>
        <w:t xml:space="preserve">ný program veletrhu FOR GARDEN v pátek </w:t>
      </w:r>
      <w:r w:rsidR="001936F2" w:rsidRPr="001936F2">
        <w:rPr>
          <w:rFonts w:asciiTheme="minorHAnsi" w:hAnsiTheme="minorHAnsi"/>
          <w:b/>
          <w:bCs/>
          <w:i/>
          <w:sz w:val="22"/>
          <w:szCs w:val="22"/>
        </w:rPr>
        <w:t>20. 3. 2015</w:t>
      </w:r>
      <w:r w:rsidR="001936F2" w:rsidRPr="001936F2">
        <w:rPr>
          <w:rFonts w:asciiTheme="minorHAnsi" w:hAnsiTheme="minorHAnsi"/>
          <w:b/>
          <w:bCs/>
          <w:i/>
          <w:iCs/>
          <w:sz w:val="22"/>
          <w:szCs w:val="22"/>
        </w:rPr>
        <w:t xml:space="preserve"> od  10:30 do 16:00 hod.</w:t>
      </w:r>
      <w:r w:rsidR="001936F2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1936F2" w:rsidRPr="001936F2">
        <w:rPr>
          <w:rFonts w:asciiTheme="minorHAnsi" w:hAnsiTheme="minorHAnsi"/>
          <w:b/>
          <w:bCs/>
          <w:i/>
          <w:color w:val="000000"/>
          <w:sz w:val="22"/>
          <w:szCs w:val="22"/>
        </w:rPr>
        <w:t>Místo konání:</w:t>
      </w:r>
      <w:r w:rsidR="001936F2" w:rsidRPr="001936F2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1936F2" w:rsidRPr="001936F2">
        <w:rPr>
          <w:rFonts w:asciiTheme="minorHAnsi" w:hAnsiTheme="minorHAnsi"/>
          <w:b/>
          <w:bCs/>
          <w:i/>
          <w:sz w:val="22"/>
          <w:szCs w:val="22"/>
        </w:rPr>
        <w:t>PVA EXPO Praha, Beranových 667, Praha 9, Letňany.</w:t>
      </w:r>
    </w:p>
    <w:p w:rsidR="006F20FD" w:rsidRDefault="006F20FD" w:rsidP="006F20FD">
      <w:pPr>
        <w:rPr>
          <w:color w:val="000000"/>
        </w:rPr>
      </w:pPr>
    </w:p>
    <w:p w:rsidR="00120C3F" w:rsidRDefault="00120C3F" w:rsidP="00120C3F">
      <w:pPr>
        <w:rPr>
          <w:b/>
          <w:color w:val="000000"/>
          <w:sz w:val="24"/>
          <w:szCs w:val="24"/>
        </w:rPr>
      </w:pPr>
    </w:p>
    <w:p w:rsidR="005E68CC" w:rsidRDefault="00654C1E">
      <w:r>
        <w:rPr>
          <w:b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4975860" cy="617220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8CC" w:rsidSect="005E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4F99"/>
    <w:multiLevelType w:val="hybridMultilevel"/>
    <w:tmpl w:val="F0048C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E57D2"/>
    <w:multiLevelType w:val="multilevel"/>
    <w:tmpl w:val="B018343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characterSpacingControl w:val="doNotCompress"/>
  <w:compat/>
  <w:rsids>
    <w:rsidRoot w:val="00120C3F"/>
    <w:rsid w:val="00120C3F"/>
    <w:rsid w:val="001936F2"/>
    <w:rsid w:val="001B3FDB"/>
    <w:rsid w:val="00375584"/>
    <w:rsid w:val="003F6D94"/>
    <w:rsid w:val="005E68CC"/>
    <w:rsid w:val="00654C1E"/>
    <w:rsid w:val="006F20FD"/>
    <w:rsid w:val="00AD1286"/>
    <w:rsid w:val="00C6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C3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20C3F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0C3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0C3F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0C3F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0C3F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C3F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0C3F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0C3F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0C3F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C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0C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20C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0C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0C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C3F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0C3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0C3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0C3F"/>
    <w:rPr>
      <w:rFonts w:ascii="Cambria" w:eastAsia="Times New Roman" w:hAnsi="Cambria" w:cs="Times New Roman"/>
    </w:rPr>
  </w:style>
  <w:style w:type="paragraph" w:styleId="Normlnweb">
    <w:name w:val="Normal (Web)"/>
    <w:basedOn w:val="Normln"/>
    <w:uiPriority w:val="99"/>
    <w:unhideWhenUsed/>
    <w:rsid w:val="00120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3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C3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1222"/>
    <w:pPr>
      <w:spacing w:before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654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2015-03-19T09:33:00Z</dcterms:created>
  <dcterms:modified xsi:type="dcterms:W3CDTF">2015-03-19T10:37:00Z</dcterms:modified>
</cp:coreProperties>
</file>